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F4" w:rsidRDefault="007D77F4" w:rsidP="007D77F4">
      <w:pPr>
        <w:tabs>
          <w:tab w:val="clear" w:pos="851"/>
          <w:tab w:val="left" w:pos="1215"/>
        </w:tabs>
        <w:rPr>
          <w:b/>
          <w:bCs w:val="0"/>
        </w:rPr>
      </w:pPr>
      <w:r>
        <w:rPr>
          <w:b/>
          <w:bCs w:val="0"/>
        </w:rPr>
        <w:t xml:space="preserve">ΕΝΙΑΙΑ ΣΧΟΛΙΚΗ ΕΠΙΤΡΟΠΗ </w:t>
      </w:r>
    </w:p>
    <w:p w:rsidR="007D77F4" w:rsidRDefault="007D77F4" w:rsidP="007D77F4">
      <w:pPr>
        <w:tabs>
          <w:tab w:val="clear" w:pos="851"/>
          <w:tab w:val="left" w:pos="1215"/>
        </w:tabs>
        <w:rPr>
          <w:b/>
          <w:bCs w:val="0"/>
        </w:rPr>
      </w:pPr>
      <w:r>
        <w:rPr>
          <w:b/>
          <w:bCs w:val="0"/>
        </w:rPr>
        <w:t xml:space="preserve">ΔΕΥΤΕΡΟΒΑΘΜΙΑΣ ΕΚΠΑΙΔΕΥΣΗΣ </w:t>
      </w:r>
    </w:p>
    <w:p w:rsidR="007D77F4" w:rsidRPr="007D77F4" w:rsidRDefault="007D77F4" w:rsidP="007D77F4">
      <w:pPr>
        <w:tabs>
          <w:tab w:val="clear" w:pos="851"/>
          <w:tab w:val="left" w:pos="1215"/>
        </w:tabs>
        <w:rPr>
          <w:b/>
          <w:bCs w:val="0"/>
          <w:lang w:val="en-US"/>
        </w:rPr>
      </w:pPr>
      <w:r>
        <w:rPr>
          <w:b/>
          <w:bCs w:val="0"/>
        </w:rPr>
        <w:t xml:space="preserve">ΔΗΜΟΥ ΙΩΑΝΝΙΤΩΝ    </w:t>
      </w:r>
      <w:r>
        <w:rPr>
          <w:b/>
          <w:bCs w:val="0"/>
          <w:lang w:val="en-US"/>
        </w:rPr>
        <w:t xml:space="preserve"> </w:t>
      </w:r>
    </w:p>
    <w:p w:rsidR="007D77F4" w:rsidRDefault="007D77F4" w:rsidP="007D77F4">
      <w:pPr>
        <w:tabs>
          <w:tab w:val="clear" w:pos="851"/>
          <w:tab w:val="left" w:pos="1215"/>
        </w:tabs>
        <w:rPr>
          <w:b/>
          <w:bCs w:val="0"/>
          <w:lang w:val="en-US"/>
        </w:rPr>
      </w:pPr>
      <w:r>
        <w:rPr>
          <w:b/>
          <w:bCs w:val="0"/>
        </w:rPr>
        <w:t xml:space="preserve">ΠΛΑΤΕΙΑ Α. ΠΑΠΑΝΔΡΕΟΥ 5, ΙΩΑΝΝΙΝΑ     </w:t>
      </w:r>
    </w:p>
    <w:p w:rsidR="007D77F4" w:rsidRPr="007D77F4" w:rsidRDefault="007D77F4" w:rsidP="007D77F4">
      <w:pPr>
        <w:tabs>
          <w:tab w:val="clear" w:pos="851"/>
          <w:tab w:val="left" w:pos="1215"/>
        </w:tabs>
        <w:rPr>
          <w:b/>
          <w:bCs w:val="0"/>
          <w:lang w:val="en-US"/>
        </w:rPr>
      </w:pPr>
    </w:p>
    <w:p w:rsidR="00DE4658" w:rsidRPr="002823A7" w:rsidRDefault="00CF5246" w:rsidP="00DE4658">
      <w:pPr>
        <w:tabs>
          <w:tab w:val="clear" w:pos="851"/>
          <w:tab w:val="left" w:pos="1215"/>
        </w:tabs>
        <w:rPr>
          <w:b/>
          <w:bCs w:val="0"/>
          <w:lang w:val="en-US"/>
        </w:rPr>
      </w:pPr>
      <w:r>
        <w:rPr>
          <w:b/>
          <w:bCs w:val="0"/>
          <w:lang w:val="en-US"/>
        </w:rPr>
        <w:t xml:space="preserve">  </w:t>
      </w:r>
      <w:r w:rsidR="007D77F4">
        <w:rPr>
          <w:b/>
          <w:bCs w:val="0"/>
          <w:lang w:val="en-US"/>
        </w:rPr>
        <w:t xml:space="preserve">                                            </w:t>
      </w:r>
      <w:r w:rsidR="00DE4658">
        <w:rPr>
          <w:b/>
          <w:bCs w:val="0"/>
        </w:rPr>
        <w:t>Πίνακας απολογισμού χρήση 201</w:t>
      </w:r>
      <w:r w:rsidR="00DE4658">
        <w:rPr>
          <w:b/>
          <w:bCs w:val="0"/>
          <w:lang w:val="en-US"/>
        </w:rPr>
        <w:t>2</w:t>
      </w:r>
    </w:p>
    <w:p w:rsidR="00DE4658" w:rsidRDefault="00DE4658" w:rsidP="00DE4658">
      <w:pPr>
        <w:tabs>
          <w:tab w:val="clear" w:pos="851"/>
          <w:tab w:val="left" w:pos="1215"/>
        </w:tabs>
        <w:rPr>
          <w:b/>
          <w:bCs w:val="0"/>
          <w:lang w:val="en-US"/>
        </w:rPr>
      </w:pPr>
      <w:r w:rsidRPr="00FB1380">
        <w:rPr>
          <w:b/>
          <w:bCs w:val="0"/>
        </w:rPr>
        <w:t xml:space="preserve">                              </w:t>
      </w:r>
      <w:r w:rsidR="00CF5246">
        <w:rPr>
          <w:b/>
          <w:bCs w:val="0"/>
        </w:rPr>
        <w:t xml:space="preserve">                   </w:t>
      </w:r>
      <w:r>
        <w:rPr>
          <w:b/>
          <w:bCs w:val="0"/>
        </w:rPr>
        <w:t xml:space="preserve"> (01-0</w:t>
      </w:r>
      <w:r>
        <w:rPr>
          <w:b/>
          <w:bCs w:val="0"/>
          <w:lang w:val="en-US"/>
        </w:rPr>
        <w:t>1</w:t>
      </w:r>
      <w:r>
        <w:rPr>
          <w:b/>
          <w:bCs w:val="0"/>
        </w:rPr>
        <w:t>-201</w:t>
      </w:r>
      <w:r>
        <w:rPr>
          <w:b/>
          <w:bCs w:val="0"/>
          <w:lang w:val="en-US"/>
        </w:rPr>
        <w:t xml:space="preserve">2 </w:t>
      </w:r>
      <w:r>
        <w:rPr>
          <w:b/>
          <w:bCs w:val="0"/>
        </w:rPr>
        <w:t>έως 31-12-201</w:t>
      </w:r>
      <w:r>
        <w:rPr>
          <w:b/>
          <w:bCs w:val="0"/>
          <w:lang w:val="en-US"/>
        </w:rPr>
        <w:t>2</w:t>
      </w:r>
      <w:r w:rsidRPr="00FB1380">
        <w:rPr>
          <w:b/>
          <w:bCs w:val="0"/>
        </w:rPr>
        <w:t xml:space="preserve">) </w:t>
      </w:r>
    </w:p>
    <w:p w:rsidR="00CF5246" w:rsidRDefault="00CF5246" w:rsidP="00DE4658">
      <w:pPr>
        <w:tabs>
          <w:tab w:val="clear" w:pos="851"/>
          <w:tab w:val="left" w:pos="1215"/>
        </w:tabs>
        <w:rPr>
          <w:b/>
          <w:bCs w:val="0"/>
          <w:lang w:val="en-US"/>
        </w:rPr>
      </w:pPr>
    </w:p>
    <w:tbl>
      <w:tblPr>
        <w:tblpPr w:leftFromText="180" w:rightFromText="180" w:vertAnchor="text" w:horzAnchor="margin" w:tblpY="275"/>
        <w:tblW w:w="10024" w:type="dxa"/>
        <w:tblLook w:val="04A0"/>
      </w:tblPr>
      <w:tblGrid>
        <w:gridCol w:w="556"/>
        <w:gridCol w:w="2051"/>
        <w:gridCol w:w="266"/>
        <w:gridCol w:w="862"/>
        <w:gridCol w:w="1386"/>
        <w:gridCol w:w="266"/>
        <w:gridCol w:w="2781"/>
        <w:gridCol w:w="266"/>
        <w:gridCol w:w="266"/>
        <w:gridCol w:w="1324"/>
      </w:tblGrid>
      <w:tr w:rsidR="00CF5246" w:rsidRPr="001D0852" w:rsidTr="007D77F4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ΚΑΤΗΓΟΡΙΕΣ ΕΣΟΔΩΝ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ΕΣΟΔΑ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ΚΑΤΗΓΟΡΙΕΣ ΕΞΟΔΩΝ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ΕΞΟΔΑ</w:t>
            </w:r>
          </w:p>
        </w:tc>
      </w:tr>
      <w:tr w:rsidR="00CF5246" w:rsidRPr="001D0852" w:rsidTr="007D77F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 xml:space="preserve">Υπόλοιπο </w:t>
            </w:r>
            <w:proofErr w:type="spellStart"/>
            <w:r w:rsidRPr="001D085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προηγούμεου</w:t>
            </w:r>
            <w:proofErr w:type="spellEnd"/>
            <w:r w:rsidRPr="001D085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 xml:space="preserve"> έτους (2011)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347.704,01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Αγορές Παγίων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15.259,84</w:t>
            </w:r>
          </w:p>
        </w:tc>
      </w:tr>
      <w:tr w:rsidR="00CF5246" w:rsidRPr="001D0852" w:rsidTr="007D77F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 xml:space="preserve">Επιχορηγήσεις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765.757,56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Αμοιβές τρίτων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10.435,33</w:t>
            </w:r>
          </w:p>
        </w:tc>
      </w:tr>
      <w:tr w:rsidR="00CF5246" w:rsidRPr="001D0852" w:rsidTr="007D77F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Λοιπά Έσοδα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184.671,58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Θέρμανση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303.627,09</w:t>
            </w:r>
          </w:p>
        </w:tc>
      </w:tr>
      <w:tr w:rsidR="00CF5246" w:rsidRPr="001D0852" w:rsidTr="007D77F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Τόκοι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105,30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proofErr w:type="spellStart"/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Καθαριστριες</w:t>
            </w:r>
            <w:proofErr w:type="spellEnd"/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(Αμοιβές - ΙΚΑ)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235.898,35</w:t>
            </w:r>
          </w:p>
        </w:tc>
      </w:tr>
      <w:tr w:rsidR="00CF5246" w:rsidRPr="001D0852" w:rsidTr="007D77F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Λοιπές Δαπάνες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145.802,60</w:t>
            </w:r>
          </w:p>
        </w:tc>
      </w:tr>
      <w:tr w:rsidR="00CF5246" w:rsidRPr="001D0852" w:rsidTr="007D77F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Παροχές τρίτων(ΔΕΗ-ΟΤΕ-ΔΕΥΑΙ ΚΤΛ.)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120.674,31</w:t>
            </w:r>
          </w:p>
        </w:tc>
      </w:tr>
      <w:tr w:rsidR="00CF5246" w:rsidRPr="001D0852" w:rsidTr="007D77F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Συντηρήσεις επισκευές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33.713,89</w:t>
            </w:r>
          </w:p>
        </w:tc>
      </w:tr>
      <w:tr w:rsidR="00CF5246" w:rsidRPr="001D0852" w:rsidTr="007D77F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Φόροι - Κρατήσεις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35.128,72</w:t>
            </w:r>
          </w:p>
        </w:tc>
      </w:tr>
      <w:tr w:rsidR="00CF5246" w:rsidRPr="001D0852" w:rsidTr="007D77F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CF5246" w:rsidRPr="001D0852" w:rsidTr="007D77F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1.298.238,45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900.540,13</w:t>
            </w:r>
          </w:p>
        </w:tc>
      </w:tr>
      <w:tr w:rsidR="00CF5246" w:rsidRPr="001D0852" w:rsidTr="007D77F4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Ταμειακό Υπόλοιπο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397.698,32</w:t>
            </w:r>
          </w:p>
        </w:tc>
      </w:tr>
      <w:tr w:rsidR="00CF5246" w:rsidRPr="001D0852" w:rsidTr="007D77F4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Κρατήσεις προς </w:t>
            </w:r>
            <w:proofErr w:type="spellStart"/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αποδοση</w:t>
            </w:r>
            <w:proofErr w:type="spellEnd"/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το 2013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9.156,89</w:t>
            </w:r>
          </w:p>
        </w:tc>
      </w:tr>
      <w:tr w:rsidR="00CF5246" w:rsidRPr="001D0852" w:rsidTr="007D77F4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Οφειλές προς τρίτους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54.530,02</w:t>
            </w:r>
          </w:p>
        </w:tc>
      </w:tr>
      <w:tr w:rsidR="00CF5246" w:rsidRPr="001D0852" w:rsidTr="007D77F4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Σύνολο Οφειλών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6" w:rsidRPr="001D0852" w:rsidRDefault="00CF5246" w:rsidP="007D77F4">
            <w:pPr>
              <w:tabs>
                <w:tab w:val="clear" w:pos="851"/>
              </w:tabs>
              <w:autoSpaceDE/>
              <w:autoSpaceDN/>
              <w:adjustRightInd/>
              <w:spacing w:line="240" w:lineRule="auto"/>
              <w:jc w:val="right"/>
              <w:rPr>
                <w:rFonts w:ascii="Calibri" w:hAnsi="Calibri"/>
                <w:bCs w:val="0"/>
                <w:color w:val="000000"/>
              </w:rPr>
            </w:pPr>
            <w:r w:rsidRPr="001D085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63.686,91</w:t>
            </w:r>
          </w:p>
        </w:tc>
      </w:tr>
    </w:tbl>
    <w:p w:rsidR="00CF5246" w:rsidRPr="00CF5246" w:rsidRDefault="00CF5246" w:rsidP="00DE4658">
      <w:pPr>
        <w:tabs>
          <w:tab w:val="clear" w:pos="851"/>
          <w:tab w:val="left" w:pos="1215"/>
        </w:tabs>
        <w:rPr>
          <w:b/>
          <w:bCs w:val="0"/>
          <w:lang w:val="en-US"/>
        </w:rPr>
      </w:pPr>
    </w:p>
    <w:p w:rsidR="00DE4658" w:rsidRDefault="00DE4658" w:rsidP="00DE4658">
      <w:pPr>
        <w:tabs>
          <w:tab w:val="clear" w:pos="851"/>
          <w:tab w:val="left" w:pos="1215"/>
        </w:tabs>
        <w:rPr>
          <w:b/>
          <w:bCs w:val="0"/>
          <w:lang w:val="en-US"/>
        </w:rPr>
      </w:pPr>
    </w:p>
    <w:p w:rsidR="008E45BD" w:rsidRDefault="008E45BD"/>
    <w:sectPr w:rsidR="008E45BD" w:rsidSect="007D77F4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658"/>
    <w:rsid w:val="00223B4B"/>
    <w:rsid w:val="003A2A69"/>
    <w:rsid w:val="007D77F4"/>
    <w:rsid w:val="008E45BD"/>
    <w:rsid w:val="00CF5246"/>
    <w:rsid w:val="00DE4658"/>
    <w:rsid w:val="00F7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58"/>
    <w:pPr>
      <w:tabs>
        <w:tab w:val="left" w:pos="851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quest</cp:lastModifiedBy>
  <cp:revision>3</cp:revision>
  <dcterms:created xsi:type="dcterms:W3CDTF">2015-10-07T05:59:00Z</dcterms:created>
  <dcterms:modified xsi:type="dcterms:W3CDTF">2015-10-07T07:50:00Z</dcterms:modified>
</cp:coreProperties>
</file>