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D" w:rsidRDefault="008D1FFD" w:rsidP="00B10C62">
      <w:r>
        <w:rPr>
          <w:noProof/>
          <w:lang w:eastAsia="el-GR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923925</wp:posOffset>
            </wp:positionV>
            <wp:extent cx="685800" cy="55245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8BA" w:rsidRDefault="00B658BA" w:rsidP="00B10C62"/>
    <w:p w:rsidR="007B78C3" w:rsidRPr="00690EBC" w:rsidRDefault="007B78C3" w:rsidP="00B10C62">
      <w:pPr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</w:p>
    <w:tbl>
      <w:tblPr>
        <w:tblW w:w="7640" w:type="dxa"/>
        <w:tblInd w:w="93" w:type="dxa"/>
        <w:tblLook w:val="0000"/>
      </w:tblPr>
      <w:tblGrid>
        <w:gridCol w:w="3800"/>
        <w:gridCol w:w="1035"/>
        <w:gridCol w:w="142"/>
        <w:gridCol w:w="2663"/>
      </w:tblGrid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3AD8" w:rsidRPr="00690EBC" w:rsidRDefault="00273AD8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ΑΝΑΡΤΗΤΕΟ ΣΤΟ ΜΗΤΡΩΟ</w:t>
            </w:r>
          </w:p>
        </w:tc>
      </w:tr>
      <w:tr w:rsidR="007B78C3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ΕΛΛΗΝΙΚΗ ΔΗΜΟΚΡΑΤΙΑ 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273AD8" w:rsidRDefault="00273AD8" w:rsidP="00B10C6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273AD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u w:val="single"/>
              </w:rPr>
              <w:t>ΑΔΙΑΒΑΘΜΗΤΟ</w:t>
            </w:r>
          </w:p>
        </w:tc>
      </w:tr>
      <w:tr w:rsidR="007B78C3" w:rsidRPr="00690EBC" w:rsidTr="001B2B81">
        <w:trPr>
          <w:trHeight w:val="330"/>
        </w:trPr>
        <w:tc>
          <w:tcPr>
            <w:tcW w:w="4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8C3" w:rsidRPr="00690EBC" w:rsidRDefault="007B78C3" w:rsidP="00B10C62">
            <w:pPr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ΝΟΜΟΥ ΗΜΑΘΙΑΣ</w:t>
            </w: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78C3" w:rsidRPr="00690EBC" w:rsidRDefault="007B78C3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273AD8" w:rsidRPr="00690EBC" w:rsidTr="001B2B81">
        <w:trPr>
          <w:trHeight w:val="27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ΟΡΓΑΝΙΣΜΟΣ ΠΡΟΣΧΟΛΙΚΗΣ </w:t>
            </w:r>
          </w:p>
        </w:tc>
        <w:tc>
          <w:tcPr>
            <w:tcW w:w="2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ΑΛΕΞΑΝΔΡΕΙΑ,</w:t>
            </w:r>
            <w:r w:rsidR="00EF3EEE">
              <w:rPr>
                <w:rFonts w:ascii="Calibri" w:hAnsi="Calibri" w:cs="Arial"/>
                <w:b/>
                <w:bCs/>
                <w:sz w:val="22"/>
                <w:szCs w:val="22"/>
              </w:rPr>
              <w:t>26-04-2017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ΑΓΩΓΗΣ ΚΑΙ ΚΟΙΝΩΝΙΚΗΣ ΜΕΡΙΜΝΑΣ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D144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          </w:t>
            </w: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ΑΡ. ΠΡΩΤ. :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EF3EEE">
              <w:rPr>
                <w:rFonts w:ascii="Calibri" w:hAnsi="Calibri" w:cs="Arial"/>
                <w:b/>
                <w:bCs/>
                <w:sz w:val="22"/>
                <w:szCs w:val="22"/>
              </w:rPr>
              <w:t>663</w:t>
            </w:r>
          </w:p>
        </w:tc>
      </w:tr>
      <w:tr w:rsidR="00273AD8" w:rsidRPr="00690EBC" w:rsidTr="001B2B81">
        <w:trPr>
          <w:trHeight w:val="255"/>
        </w:trPr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90EBC">
              <w:rPr>
                <w:rFonts w:ascii="Calibri" w:hAnsi="Calibri" w:cs="Arial"/>
                <w:b/>
                <w:bCs/>
                <w:sz w:val="22"/>
                <w:szCs w:val="22"/>
              </w:rPr>
              <w:t>ΔΗΜΟΥ ΑΛΕΞΑΝΔΡΕΙΑΣ</w:t>
            </w: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3AD8" w:rsidRPr="00690EBC" w:rsidRDefault="00273AD8" w:rsidP="00B10C62">
            <w:pPr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497DFB" w:rsidRDefault="007B78C3" w:rsidP="00B10C62">
      <w:pPr>
        <w:rPr>
          <w:rFonts w:ascii="Calibri" w:hAnsi="Calibri" w:cs="Arial"/>
          <w:b/>
          <w:bCs/>
          <w:sz w:val="22"/>
          <w:szCs w:val="22"/>
        </w:rPr>
      </w:pP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Pr="00690EBC">
        <w:rPr>
          <w:rFonts w:ascii="Calibri" w:hAnsi="Calibri" w:cs="Arial"/>
          <w:b/>
          <w:bCs/>
          <w:sz w:val="22"/>
          <w:szCs w:val="22"/>
        </w:rPr>
        <w:tab/>
      </w:r>
      <w:r w:rsidR="00BD77C7">
        <w:rPr>
          <w:rFonts w:ascii="Calibri" w:hAnsi="Calibri" w:cs="Arial"/>
          <w:b/>
          <w:bCs/>
          <w:sz w:val="22"/>
          <w:szCs w:val="22"/>
        </w:rPr>
        <w:t xml:space="preserve">                         </w:t>
      </w: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536"/>
      </w:tblGrid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:rsidR="00497DFB" w:rsidRDefault="00497DFB" w:rsidP="00D14462">
            <w:r w:rsidRPr="00321CFE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>ΠΡΟΣ:</w:t>
            </w:r>
            <w:r w:rsidR="00B10C62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557EE4">
              <w:rPr>
                <w:rFonts w:ascii="Calibri" w:hAnsi="Calibri" w:cs="Arial"/>
                <w:b/>
                <w:bCs/>
                <w:sz w:val="22"/>
                <w:szCs w:val="22"/>
                <w:u w:val="single"/>
              </w:rPr>
              <w:t xml:space="preserve"> ΚΑΘΕ ΕΝΔΙΑΦΕΡΟΜΕΝΟ</w:t>
            </w: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Ταχ</w:t>
            </w:r>
            <w:proofErr w:type="spellEnd"/>
            <w:r w:rsidRPr="00321CFE">
              <w:rPr>
                <w:rFonts w:asciiTheme="minorHAnsi" w:hAnsiTheme="minorHAnsi" w:cs="Arial"/>
                <w:sz w:val="18"/>
                <w:szCs w:val="18"/>
              </w:rPr>
              <w:t>. Διεύθυνση : Πλατεία Σιδ. Σταθμού</w:t>
            </w:r>
          </w:p>
        </w:tc>
        <w:tc>
          <w:tcPr>
            <w:tcW w:w="4536" w:type="dxa"/>
          </w:tcPr>
          <w:p w:rsidR="00497DFB" w:rsidRDefault="00497DFB" w:rsidP="009468E2">
            <w:pPr>
              <w:jc w:val="center"/>
            </w:pP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T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K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 : 59300   Αλεξάνδρεια</w:t>
            </w:r>
          </w:p>
        </w:tc>
        <w:tc>
          <w:tcPr>
            <w:tcW w:w="4536" w:type="dxa"/>
          </w:tcPr>
          <w:p w:rsidR="00497DFB" w:rsidRDefault="00497DFB" w:rsidP="009468E2">
            <w:pPr>
              <w:jc w:val="center"/>
            </w:pP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Πληροφορίες    : Παπά </w:t>
            </w:r>
            <w:proofErr w:type="spellStart"/>
            <w:r w:rsidRPr="00321CFE">
              <w:rPr>
                <w:rFonts w:asciiTheme="minorHAnsi" w:hAnsiTheme="minorHAnsi" w:cs="Arial"/>
                <w:sz w:val="18"/>
                <w:szCs w:val="18"/>
              </w:rPr>
              <w:t>Μαριλένα</w:t>
            </w:r>
            <w:proofErr w:type="spellEnd"/>
          </w:p>
        </w:tc>
        <w:tc>
          <w:tcPr>
            <w:tcW w:w="4536" w:type="dxa"/>
          </w:tcPr>
          <w:p w:rsidR="00497DFB" w:rsidRDefault="00497DFB" w:rsidP="009468E2">
            <w:pPr>
              <w:jc w:val="center"/>
            </w:pP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Τηλέφωνο         : 2333053217 </w:t>
            </w:r>
          </w:p>
        </w:tc>
        <w:tc>
          <w:tcPr>
            <w:tcW w:w="4536" w:type="dxa"/>
          </w:tcPr>
          <w:p w:rsidR="00497DFB" w:rsidRDefault="00497DFB" w:rsidP="009468E2">
            <w:pPr>
              <w:jc w:val="center"/>
            </w:pPr>
          </w:p>
        </w:tc>
      </w:tr>
      <w:tr w:rsidR="00497DFB" w:rsidTr="00EB5C96">
        <w:tc>
          <w:tcPr>
            <w:tcW w:w="4503" w:type="dxa"/>
          </w:tcPr>
          <w:p w:rsidR="00497DFB" w:rsidRPr="00321CFE" w:rsidRDefault="00497DFB" w:rsidP="00B10C62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FAX</w:t>
            </w:r>
            <w:r w:rsidRPr="00321CFE">
              <w:rPr>
                <w:rFonts w:asciiTheme="minorHAnsi" w:hAnsiTheme="minorHAnsi" w:cs="Arial"/>
                <w:sz w:val="18"/>
                <w:szCs w:val="18"/>
              </w:rPr>
              <w:t xml:space="preserve">                   : 2333022022</w:t>
            </w:r>
          </w:p>
        </w:tc>
        <w:tc>
          <w:tcPr>
            <w:tcW w:w="4536" w:type="dxa"/>
          </w:tcPr>
          <w:p w:rsidR="00497DFB" w:rsidRDefault="00497DFB" w:rsidP="009468E2">
            <w:pPr>
              <w:jc w:val="center"/>
            </w:pPr>
          </w:p>
        </w:tc>
      </w:tr>
      <w:tr w:rsidR="00497DFB" w:rsidRPr="00557EE4" w:rsidTr="00EB5C96">
        <w:tc>
          <w:tcPr>
            <w:tcW w:w="4503" w:type="dxa"/>
          </w:tcPr>
          <w:p w:rsidR="00497DFB" w:rsidRPr="00D14462" w:rsidRDefault="00497DFB" w:rsidP="00B10C62">
            <w:pPr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  <w:lang w:val="en-US"/>
              </w:rPr>
            </w:pPr>
            <w:r w:rsidRPr="00321CFE">
              <w:rPr>
                <w:rFonts w:asciiTheme="minorHAnsi" w:hAnsiTheme="minorHAnsi" w:cs="Arial"/>
                <w:sz w:val="18"/>
                <w:szCs w:val="18"/>
              </w:rPr>
              <w:t>Ε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mail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              : 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opakom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@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alexandria</w:t>
            </w:r>
            <w:r w:rsidRPr="00D14462">
              <w:rPr>
                <w:rFonts w:asciiTheme="minorHAnsi" w:hAnsiTheme="minorHAnsi" w:cs="Arial"/>
                <w:sz w:val="18"/>
                <w:szCs w:val="18"/>
                <w:lang w:val="en-US"/>
              </w:rPr>
              <w:t>.</w:t>
            </w:r>
            <w:r w:rsidRPr="00321CFE">
              <w:rPr>
                <w:rFonts w:asciiTheme="minorHAnsi" w:hAnsiTheme="minorHAnsi" w:cs="Arial"/>
                <w:sz w:val="18"/>
                <w:szCs w:val="18"/>
                <w:lang w:val="en-US"/>
              </w:rPr>
              <w:t>gr</w:t>
            </w:r>
          </w:p>
        </w:tc>
        <w:tc>
          <w:tcPr>
            <w:tcW w:w="4536" w:type="dxa"/>
          </w:tcPr>
          <w:p w:rsidR="00497DFB" w:rsidRPr="00D14462" w:rsidRDefault="00497DFB" w:rsidP="009468E2">
            <w:pPr>
              <w:jc w:val="center"/>
              <w:rPr>
                <w:lang w:val="en-US"/>
              </w:rPr>
            </w:pPr>
          </w:p>
        </w:tc>
      </w:tr>
    </w:tbl>
    <w:p w:rsidR="007B78C3" w:rsidRPr="00D14462" w:rsidRDefault="00BD77C7" w:rsidP="00B10C62">
      <w:pPr>
        <w:rPr>
          <w:rFonts w:ascii="Calibri" w:eastAsia="Tahoma" w:hAnsi="Calibri" w:cs="Arial"/>
          <w:sz w:val="22"/>
          <w:szCs w:val="22"/>
          <w:u w:val="single"/>
          <w:lang w:val="en-US"/>
        </w:rPr>
      </w:pPr>
      <w:r w:rsidRPr="00D14462">
        <w:rPr>
          <w:rFonts w:ascii="Calibri" w:hAnsi="Calibri" w:cs="Arial"/>
          <w:b/>
          <w:bCs/>
          <w:sz w:val="22"/>
          <w:szCs w:val="22"/>
          <w:lang w:val="en-US"/>
        </w:rPr>
        <w:t xml:space="preserve">           </w:t>
      </w:r>
    </w:p>
    <w:p w:rsidR="001B2CED" w:rsidRPr="001B2CED" w:rsidRDefault="00E124A6" w:rsidP="00162A29">
      <w:pPr>
        <w:jc w:val="center"/>
        <w:rPr>
          <w:rFonts w:asciiTheme="minorHAnsi" w:hAnsi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/>
          <w:b/>
          <w:bCs/>
          <w:sz w:val="24"/>
          <w:szCs w:val="24"/>
          <w:u w:val="single"/>
        </w:rPr>
        <w:t>ΠΡΟΣΚΛΗΣΗ</w:t>
      </w:r>
      <w:r w:rsidR="00162A29">
        <w:rPr>
          <w:rFonts w:asciiTheme="minorHAnsi" w:hAnsiTheme="minorHAnsi"/>
          <w:b/>
          <w:bCs/>
          <w:sz w:val="24"/>
          <w:szCs w:val="24"/>
          <w:u w:val="single"/>
        </w:rPr>
        <w:t xml:space="preserve"> </w:t>
      </w:r>
      <w:r w:rsidR="001B2CED" w:rsidRPr="001B2CED">
        <w:rPr>
          <w:rFonts w:asciiTheme="minorHAnsi" w:hAnsiTheme="minorHAnsi"/>
          <w:b/>
          <w:bCs/>
          <w:sz w:val="24"/>
          <w:szCs w:val="24"/>
          <w:u w:val="single"/>
        </w:rPr>
        <w:t>ΓΙΑ ΤΗΝ ΥΠΟΒΟΛΗ ΠΡΟΣΦΟΡΑΣ</w:t>
      </w:r>
    </w:p>
    <w:p w:rsidR="007B78C3" w:rsidRDefault="007B78C3" w:rsidP="00B10C62">
      <w:pPr>
        <w:jc w:val="center"/>
        <w:rPr>
          <w:b/>
          <w:sz w:val="21"/>
          <w:szCs w:val="21"/>
          <w:u w:val="single"/>
        </w:rPr>
      </w:pPr>
    </w:p>
    <w:p w:rsidR="001B2CED" w:rsidRPr="009468E2" w:rsidRDefault="007B78C3" w:rsidP="009468E2">
      <w:pPr>
        <w:jc w:val="both"/>
        <w:rPr>
          <w:rFonts w:ascii="Calibri" w:hAnsi="Calibri" w:cs="Calibr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Ο Οργανισμός Προσχολικής Αγωγής και Κοινωνικής Μέριμνας </w:t>
      </w:r>
      <w:r w:rsidR="00BD77C7" w:rsidRPr="00B10C62">
        <w:rPr>
          <w:rFonts w:asciiTheme="minorHAnsi" w:hAnsiTheme="minorHAnsi" w:cstheme="minorHAnsi"/>
          <w:sz w:val="22"/>
          <w:szCs w:val="22"/>
        </w:rPr>
        <w:t>Δήμου</w:t>
      </w:r>
      <w:r w:rsidRPr="00B10C62">
        <w:rPr>
          <w:rFonts w:asciiTheme="minorHAnsi" w:hAnsiTheme="minorHAnsi" w:cstheme="minorHAnsi"/>
          <w:sz w:val="22"/>
          <w:szCs w:val="22"/>
        </w:rPr>
        <w:t xml:space="preserve"> Αλεξάνδρειας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προτίθεται να προβεί στην ανάθεση της </w:t>
      </w:r>
      <w:r w:rsidR="00EF3EEE">
        <w:rPr>
          <w:rFonts w:ascii="Calibri" w:hAnsi="Calibri" w:cs="Calibri"/>
          <w:sz w:val="22"/>
          <w:szCs w:val="22"/>
        </w:rPr>
        <w:t xml:space="preserve">προμήθειας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με </w:t>
      </w:r>
      <w:r w:rsidR="00267BFD" w:rsidRPr="009468E2">
        <w:rPr>
          <w:rFonts w:asciiTheme="minorHAnsi" w:hAnsiTheme="minorHAnsi" w:cstheme="minorHAnsi"/>
          <w:sz w:val="22"/>
          <w:szCs w:val="22"/>
        </w:rPr>
        <w:t>τίτλο</w:t>
      </w:r>
      <w:r w:rsidR="009468E2" w:rsidRPr="009468E2">
        <w:rPr>
          <w:rFonts w:ascii="Calibri" w:hAnsi="Calibri"/>
          <w:bCs/>
          <w:sz w:val="22"/>
          <w:szCs w:val="22"/>
        </w:rPr>
        <w:t>:</w:t>
      </w:r>
      <w:r w:rsidR="009468E2">
        <w:rPr>
          <w:rFonts w:ascii="Calibri" w:hAnsi="Calibri"/>
          <w:b/>
          <w:bCs/>
          <w:sz w:val="22"/>
          <w:szCs w:val="22"/>
        </w:rPr>
        <w:t xml:space="preserve"> </w:t>
      </w:r>
      <w:r w:rsidR="00EF3EEE">
        <w:rPr>
          <w:rFonts w:ascii="Calibri" w:hAnsi="Calibri" w:cs="Calibri"/>
          <w:b/>
          <w:sz w:val="22"/>
          <w:szCs w:val="22"/>
        </w:rPr>
        <w:t>Π</w:t>
      </w:r>
      <w:r w:rsidR="00EF3EEE" w:rsidRPr="00AF105E">
        <w:rPr>
          <w:rFonts w:ascii="Calibri" w:hAnsi="Calibri" w:cs="Calibri"/>
          <w:b/>
          <w:sz w:val="22"/>
          <w:szCs w:val="22"/>
        </w:rPr>
        <w:t>ρομήθεια εντύπων και υλικών μηχανογράφησης και πολλαπλών εκτυπώσεων</w:t>
      </w:r>
      <w:r w:rsidR="00EF3EEE">
        <w:rPr>
          <w:rFonts w:ascii="Calibri" w:hAnsi="Calibri" w:cs="Calibri"/>
          <w:b/>
          <w:sz w:val="22"/>
          <w:szCs w:val="22"/>
        </w:rPr>
        <w:t xml:space="preserve">- </w:t>
      </w:r>
      <w:r w:rsidR="00EF3EEE" w:rsidRPr="00AF105E">
        <w:rPr>
          <w:rFonts w:ascii="Calibri" w:hAnsi="Calibri" w:cs="Calibri"/>
          <w:b/>
          <w:bCs/>
          <w:sz w:val="22"/>
          <w:szCs w:val="22"/>
        </w:rPr>
        <w:t>γραφικής ύλης και λοιπά υλικά γραφείων</w:t>
      </w:r>
      <w:r w:rsidR="00EF3EEE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EF3EEE" w:rsidRPr="00AF105E">
        <w:rPr>
          <w:rFonts w:ascii="Calibri" w:hAnsi="Calibri" w:cs="Calibri"/>
          <w:b/>
          <w:bCs/>
          <w:sz w:val="22"/>
          <w:szCs w:val="22"/>
        </w:rPr>
        <w:t>λοιπού υλικού (εποπτικού υλικού)</w:t>
      </w:r>
      <w:r w:rsidR="00EF3EEE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EF3EEE">
        <w:rPr>
          <w:rFonts w:ascii="Calibri" w:hAnsi="Calibri" w:cs="Calibri"/>
          <w:b/>
          <w:sz w:val="22"/>
          <w:szCs w:val="22"/>
        </w:rPr>
        <w:t xml:space="preserve">εκτυπώσεων, εκδόσεων, </w:t>
      </w:r>
      <w:r w:rsidR="00EF3EEE" w:rsidRPr="00AF105E">
        <w:rPr>
          <w:rFonts w:ascii="Calibri" w:hAnsi="Calibri" w:cs="Calibri"/>
          <w:b/>
          <w:sz w:val="22"/>
          <w:szCs w:val="22"/>
        </w:rPr>
        <w:t>βιβλιοδετήσεων</w:t>
      </w:r>
      <w:r w:rsidR="009468E2">
        <w:rPr>
          <w:rFonts w:ascii="Calibri" w:hAnsi="Calibri" w:cs="Calibri"/>
          <w:b/>
          <w:bCs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προϋπολογιζόμενης δαπάνης </w:t>
      </w:r>
      <w:r w:rsidR="00EF3EEE">
        <w:rPr>
          <w:rFonts w:ascii="Calibri" w:hAnsi="Calibri"/>
          <w:b/>
          <w:sz w:val="22"/>
          <w:szCs w:val="22"/>
        </w:rPr>
        <w:t>19.985,94</w:t>
      </w:r>
      <w:r w:rsidR="00EF3EEE" w:rsidRPr="004C1F1A">
        <w:rPr>
          <w:rFonts w:ascii="Calibri" w:hAnsi="Calibri"/>
          <w:b/>
          <w:sz w:val="22"/>
          <w:szCs w:val="22"/>
        </w:rPr>
        <w:t>Ευρώ</w:t>
      </w:r>
      <w:r w:rsidR="009468E2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el-GR"/>
        </w:rPr>
        <w:t xml:space="preserve"> </w:t>
      </w:r>
      <w:r w:rsidR="009468E2" w:rsidRPr="009468E2">
        <w:rPr>
          <w:rFonts w:ascii="Calibri" w:eastAsia="Times New Roman" w:hAnsi="Calibri" w:cs="Times New Roman"/>
          <w:bCs/>
          <w:color w:val="000000"/>
          <w:sz w:val="22"/>
          <w:szCs w:val="22"/>
          <w:lang w:eastAsia="el-GR"/>
        </w:rPr>
        <w:t>συμπεριλαμβανομένου Φ.Π.Α</w:t>
      </w:r>
      <w:r w:rsidR="00267BFD" w:rsidRPr="009468E2">
        <w:rPr>
          <w:rFonts w:asciiTheme="minorHAnsi" w:hAnsiTheme="minorHAnsi" w:cstheme="minorHAnsi"/>
          <w:sz w:val="22"/>
          <w:szCs w:val="22"/>
        </w:rPr>
        <w:t>,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 με τη διαδικασία της απευθείας ανάθεσης, σύμφωνα με τα άρθρα 116 και 118 του Ν.4412/2016 (ΦΕΚ 147/τ.Α'/08-08-2016).</w:t>
      </w:r>
    </w:p>
    <w:p w:rsidR="00162A29" w:rsidRPr="00B10C62" w:rsidRDefault="00162A29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:rsidR="001B2CED" w:rsidRPr="00B10C62" w:rsidRDefault="001B2CED" w:rsidP="00162A29">
      <w:pPr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Η υποβολή της προσφοράς θα γίνει σε έντυπο του Νομικού, το οποίο επισυνάπτεται, βάσει των τεχνικών προδιαγραφών της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υπ΄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67BFD" w:rsidRPr="00B10C62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="00267BFD" w:rsidRPr="00B10C62">
        <w:rPr>
          <w:rFonts w:asciiTheme="minorHAnsi" w:hAnsiTheme="minorHAnsi" w:cstheme="minorHAnsi"/>
          <w:sz w:val="22"/>
          <w:szCs w:val="22"/>
        </w:rPr>
        <w:t xml:space="preserve">. </w:t>
      </w:r>
      <w:r w:rsidR="00EF3EEE">
        <w:rPr>
          <w:rFonts w:asciiTheme="minorHAnsi" w:hAnsiTheme="minorHAnsi" w:cstheme="minorHAnsi"/>
          <w:sz w:val="22"/>
          <w:szCs w:val="22"/>
        </w:rPr>
        <w:t>286/01-03-2017</w:t>
      </w:r>
      <w:r w:rsidR="009468E2" w:rsidRPr="009B29B2">
        <w:rPr>
          <w:rFonts w:asciiTheme="minorHAnsi" w:hAnsiTheme="minorHAnsi" w:cstheme="minorHAnsi"/>
          <w:sz w:val="22"/>
          <w:szCs w:val="22"/>
        </w:rPr>
        <w:t xml:space="preserve"> </w:t>
      </w:r>
      <w:r w:rsidR="00267BFD" w:rsidRPr="00B10C62">
        <w:rPr>
          <w:rFonts w:asciiTheme="minorHAnsi" w:hAnsiTheme="minorHAnsi" w:cstheme="minorHAnsi"/>
          <w:sz w:val="22"/>
          <w:szCs w:val="22"/>
        </w:rPr>
        <w:t>συνημμένης τεχνικής έκθεσης.</w:t>
      </w:r>
    </w:p>
    <w:p w:rsidR="001B2CED" w:rsidRDefault="001B2CED" w:rsidP="00B10C6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 xml:space="preserve">   </w:t>
      </w:r>
      <w:r w:rsidR="00267BFD" w:rsidRPr="00B10C62">
        <w:rPr>
          <w:rFonts w:asciiTheme="minorHAnsi" w:hAnsiTheme="minorHAnsi" w:cstheme="minorHAnsi"/>
          <w:sz w:val="22"/>
          <w:szCs w:val="22"/>
        </w:rPr>
        <w:t xml:space="preserve">Παρακαλούμε να υποβάλετε την οικονομική σας προσφορά στο πρωτόκολλο του Νομικού, το αργότερο μέχρι την </w:t>
      </w:r>
      <w:r w:rsidR="00EF3EEE">
        <w:rPr>
          <w:rFonts w:asciiTheme="minorHAnsi" w:hAnsiTheme="minorHAnsi" w:cstheme="minorHAnsi"/>
          <w:bCs/>
          <w:color w:val="000000"/>
          <w:sz w:val="22"/>
          <w:szCs w:val="22"/>
        </w:rPr>
        <w:t>04-05-2017</w:t>
      </w:r>
      <w:r w:rsidR="00267BFD" w:rsidRPr="00B10C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468E2">
        <w:rPr>
          <w:rFonts w:asciiTheme="minorHAnsi" w:hAnsiTheme="minorHAnsi" w:cstheme="minorHAnsi"/>
          <w:color w:val="000000"/>
          <w:sz w:val="22"/>
          <w:szCs w:val="22"/>
        </w:rPr>
        <w:t>και ώρα 10</w:t>
      </w:r>
      <w:r w:rsidR="00162A29">
        <w:rPr>
          <w:rFonts w:asciiTheme="minorHAnsi" w:hAnsiTheme="minorHAnsi" w:cstheme="minorHAnsi"/>
          <w:color w:val="000000"/>
          <w:sz w:val="22"/>
          <w:szCs w:val="22"/>
        </w:rPr>
        <w:t>:0</w:t>
      </w:r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0 </w:t>
      </w:r>
      <w:proofErr w:type="spellStart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>μ.μ</w:t>
      </w:r>
      <w:proofErr w:type="spellEnd"/>
      <w:r w:rsidR="00267BFD" w:rsidRPr="00B10C62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10C62" w:rsidRPr="00B10C62" w:rsidRDefault="00B10C62" w:rsidP="00B10C62">
      <w:pPr>
        <w:jc w:val="both"/>
        <w:rPr>
          <w:rFonts w:asciiTheme="minorHAnsi" w:eastAsia="Verdana" w:hAnsiTheme="minorHAnsi" w:cstheme="minorHAnsi"/>
          <w:sz w:val="22"/>
          <w:szCs w:val="22"/>
        </w:rPr>
      </w:pPr>
    </w:p>
    <w:p w:rsidR="00162A29" w:rsidRPr="00162A29" w:rsidRDefault="00B10C62" w:rsidP="00162A29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B10C62">
        <w:rPr>
          <w:rFonts w:asciiTheme="minorHAnsi" w:hAnsiTheme="minorHAnsi" w:cstheme="minorHAnsi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  <w:r w:rsidR="00162A29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162A29" w:rsidRPr="00162A29">
        <w:rPr>
          <w:rFonts w:asciiTheme="minorHAnsi" w:hAnsiTheme="minorHAnsi" w:cstheme="minorHAnsi"/>
          <w:b/>
          <w:sz w:val="22"/>
          <w:szCs w:val="22"/>
        </w:rPr>
        <w:t>α. Απόσπασμα ποινικού μητρώου.</w:t>
      </w:r>
      <w:r w:rsidR="00162A29" w:rsidRPr="00162A29">
        <w:rPr>
          <w:rFonts w:asciiTheme="minorHAnsi" w:hAnsiTheme="minorHAnsi" w:cstheme="minorHAnsi"/>
          <w:sz w:val="22"/>
          <w:szCs w:val="22"/>
        </w:rPr>
        <w:t xml:space="preserve"> </w:t>
      </w:r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 xml:space="preserve">Η υποχρέωση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ββ</w:t>
      </w:r>
      <w:proofErr w:type="spellEnd"/>
      <w:r w:rsidR="00162A29" w:rsidRPr="00162A29">
        <w:rPr>
          <w:rFonts w:asciiTheme="minorHAnsi" w:hAnsiTheme="minorHAnsi" w:cstheme="minorHAnsi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β. Φορολογική ενημερότητα</w:t>
      </w:r>
    </w:p>
    <w:p w:rsidR="00162A29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2A29">
        <w:rPr>
          <w:rFonts w:asciiTheme="minorHAnsi" w:hAnsiTheme="minorHAnsi" w:cstheme="minorHAnsi"/>
          <w:b/>
          <w:sz w:val="22"/>
          <w:szCs w:val="22"/>
        </w:rPr>
        <w:t>γ. Ασφαλιστική ενημερότητα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80 παρ.2 του Ν.4412/2016)</w:t>
      </w:r>
    </w:p>
    <w:p w:rsidR="00BD77C7" w:rsidRPr="00162A29" w:rsidRDefault="00162A29" w:rsidP="00162A2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δ. </w:t>
      </w:r>
      <w:r w:rsidRPr="00162A29">
        <w:rPr>
          <w:rFonts w:asciiTheme="minorHAnsi" w:hAnsiTheme="minorHAnsi" w:cstheme="minorHAnsi"/>
          <w:b/>
          <w:sz w:val="22"/>
          <w:szCs w:val="22"/>
        </w:rPr>
        <w:t>Εφόσον πρόκειται για  νομικό πρόσωπο, αποδεικτικά έγγραφα νομιμοποίησης του νομικού προσώπου</w:t>
      </w:r>
      <w:r w:rsidRPr="00162A29">
        <w:rPr>
          <w:rFonts w:asciiTheme="minorHAnsi" w:hAnsiTheme="minorHAnsi" w:cstheme="minorHAnsi"/>
          <w:sz w:val="22"/>
          <w:szCs w:val="22"/>
        </w:rPr>
        <w:t xml:space="preserve"> (άρθρο 93 του Ν.4412/2016) </w:t>
      </w:r>
    </w:p>
    <w:p w:rsidR="00BD77C7" w:rsidRPr="001B2CED" w:rsidRDefault="001B2CED" w:rsidP="00B10C62">
      <w:pPr>
        <w:jc w:val="center"/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Ο ΠΡΟΕΔΡΟΣ</w:t>
      </w:r>
    </w:p>
    <w:p w:rsidR="00BD77C7" w:rsidRPr="001B2CED" w:rsidRDefault="00BD77C7" w:rsidP="00162A29">
      <w:pPr>
        <w:rPr>
          <w:rFonts w:ascii="Calibri" w:hAnsi="Calibri" w:cs="Arial"/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</w:t>
      </w:r>
    </w:p>
    <w:p w:rsidR="00BD77C7" w:rsidRPr="001B2CED" w:rsidRDefault="001B2CED" w:rsidP="00B10C62">
      <w:pPr>
        <w:jc w:val="center"/>
        <w:rPr>
          <w:b/>
          <w:sz w:val="24"/>
          <w:szCs w:val="24"/>
        </w:rPr>
      </w:pPr>
      <w:r w:rsidRPr="001B2CED">
        <w:rPr>
          <w:rFonts w:ascii="Calibri" w:hAnsi="Calibri" w:cs="Arial"/>
          <w:b/>
          <w:sz w:val="24"/>
          <w:szCs w:val="24"/>
        </w:rPr>
        <w:t xml:space="preserve">                                  </w:t>
      </w:r>
      <w:r w:rsidR="00162A29">
        <w:rPr>
          <w:rFonts w:ascii="Calibri" w:hAnsi="Calibri" w:cs="Arial"/>
          <w:b/>
          <w:sz w:val="24"/>
          <w:szCs w:val="24"/>
        </w:rPr>
        <w:t xml:space="preserve"> </w:t>
      </w:r>
      <w:r w:rsidRPr="001B2CED">
        <w:rPr>
          <w:rFonts w:ascii="Calibri" w:hAnsi="Calibri" w:cs="Arial"/>
          <w:b/>
          <w:sz w:val="24"/>
          <w:szCs w:val="24"/>
        </w:rPr>
        <w:t xml:space="preserve">                         </w:t>
      </w:r>
      <w:r w:rsidR="00BD77C7" w:rsidRPr="001B2CED">
        <w:rPr>
          <w:rFonts w:ascii="Calibri" w:hAnsi="Calibri" w:cs="Arial"/>
          <w:b/>
          <w:sz w:val="24"/>
          <w:szCs w:val="24"/>
        </w:rPr>
        <w:t>ΠΑΝΤΟΠΟΥΛΟΣ ΑΘΑΝΑΣΙΟΣ</w:t>
      </w:r>
    </w:p>
    <w:sectPr w:rsidR="00BD77C7" w:rsidRPr="001B2CED" w:rsidSect="00162A29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78C3"/>
    <w:rsid w:val="00126942"/>
    <w:rsid w:val="00133A97"/>
    <w:rsid w:val="00150E98"/>
    <w:rsid w:val="00162A29"/>
    <w:rsid w:val="001B2CED"/>
    <w:rsid w:val="00267BFD"/>
    <w:rsid w:val="00273AD8"/>
    <w:rsid w:val="00336FD7"/>
    <w:rsid w:val="00411B0D"/>
    <w:rsid w:val="00454279"/>
    <w:rsid w:val="00496760"/>
    <w:rsid w:val="00497DFB"/>
    <w:rsid w:val="004C15DD"/>
    <w:rsid w:val="00557EE4"/>
    <w:rsid w:val="0062414F"/>
    <w:rsid w:val="00635C23"/>
    <w:rsid w:val="00673613"/>
    <w:rsid w:val="006E10D8"/>
    <w:rsid w:val="007B78C3"/>
    <w:rsid w:val="007F4249"/>
    <w:rsid w:val="00886994"/>
    <w:rsid w:val="008D1FFD"/>
    <w:rsid w:val="00905D3B"/>
    <w:rsid w:val="009468E2"/>
    <w:rsid w:val="00A37AD1"/>
    <w:rsid w:val="00A75B3B"/>
    <w:rsid w:val="00B10C62"/>
    <w:rsid w:val="00B658BA"/>
    <w:rsid w:val="00BA0533"/>
    <w:rsid w:val="00BD77C7"/>
    <w:rsid w:val="00CE50D9"/>
    <w:rsid w:val="00D14462"/>
    <w:rsid w:val="00D61757"/>
    <w:rsid w:val="00E124A6"/>
    <w:rsid w:val="00EF3EEE"/>
    <w:rsid w:val="00FC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C3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2017-04-26T09:18:00Z</dcterms:created>
  <dcterms:modified xsi:type="dcterms:W3CDTF">2017-05-02T06:24:00Z</dcterms:modified>
</cp:coreProperties>
</file>