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CD5DDB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CD5DD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5" o:title=""/>
          </v:shape>
          <o:OLEObject Type="Embed" ProgID="PBrush" ShapeID="_x0000_i1025" DrawAspect="Content" ObjectID="_1486810922" r:id="rId6"/>
        </w:object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CD5DDB">
        <w:rPr>
          <w:rFonts w:ascii="Times New Roman" w:hAnsi="Times New Roman" w:cs="Times New Roman"/>
          <w:sz w:val="22"/>
          <w:szCs w:val="22"/>
          <w:lang w:val="el-GR"/>
        </w:rPr>
        <w:tab/>
        <w:t>ΕΠΕΙΓΟΝ</w:t>
      </w:r>
    </w:p>
    <w:p w:rsidR="00980458" w:rsidRPr="00CD5DDB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CD5DD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</w:r>
      <w:r w:rsidRPr="00CD5DDB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D83099" w:rsidRPr="00D83099">
        <w:rPr>
          <w:rFonts w:ascii="Times New Roman" w:hAnsi="Times New Roman" w:cs="Times New Roman"/>
          <w:sz w:val="22"/>
          <w:szCs w:val="22"/>
        </w:rPr>
        <w:t>20</w:t>
      </w:r>
      <w:r w:rsidR="00A96B09" w:rsidRPr="00CD5DDB">
        <w:rPr>
          <w:rFonts w:ascii="Times New Roman" w:hAnsi="Times New Roman" w:cs="Times New Roman"/>
          <w:sz w:val="22"/>
          <w:szCs w:val="22"/>
        </w:rPr>
        <w:t>-</w:t>
      </w:r>
      <w:r w:rsidR="008B7FB0" w:rsidRPr="00CD5DDB">
        <w:rPr>
          <w:rFonts w:ascii="Times New Roman" w:hAnsi="Times New Roman" w:cs="Times New Roman"/>
          <w:sz w:val="22"/>
          <w:szCs w:val="22"/>
        </w:rPr>
        <w:t>0</w:t>
      </w:r>
      <w:r w:rsidR="00053B7E">
        <w:rPr>
          <w:rFonts w:ascii="Times New Roman" w:hAnsi="Times New Roman" w:cs="Times New Roman"/>
          <w:sz w:val="22"/>
          <w:szCs w:val="22"/>
        </w:rPr>
        <w:t>2</w:t>
      </w:r>
      <w:r w:rsidRPr="00CD5DDB">
        <w:rPr>
          <w:rFonts w:ascii="Times New Roman" w:hAnsi="Times New Roman" w:cs="Times New Roman"/>
          <w:sz w:val="22"/>
          <w:szCs w:val="22"/>
        </w:rPr>
        <w:t>-201</w:t>
      </w:r>
      <w:r w:rsidR="00053B7E">
        <w:rPr>
          <w:rFonts w:ascii="Times New Roman" w:hAnsi="Times New Roman" w:cs="Times New Roman"/>
          <w:sz w:val="22"/>
          <w:szCs w:val="22"/>
        </w:rPr>
        <w:t>5</w:t>
      </w:r>
    </w:p>
    <w:p w:rsidR="00980458" w:rsidRPr="00D83099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CD5DD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D83099" w:rsidRPr="00D83099">
        <w:rPr>
          <w:rFonts w:ascii="Times New Roman" w:hAnsi="Times New Roman" w:cs="Times New Roman"/>
          <w:sz w:val="22"/>
          <w:szCs w:val="22"/>
          <w:lang w:val="el-GR"/>
        </w:rPr>
        <w:t>374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CD5DDB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CD5DD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CD5DDB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CD5DDB" w:rsidRDefault="003B6F55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CD5DD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E360DA">
        <w:rPr>
          <w:rFonts w:ascii="Times New Roman" w:hAnsi="Times New Roman" w:cs="Times New Roman"/>
          <w:sz w:val="22"/>
          <w:szCs w:val="22"/>
          <w:lang w:val="el-GR"/>
        </w:rPr>
        <w:t>Χ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. </w:t>
      </w:r>
    </w:p>
    <w:p w:rsidR="00FE00C8" w:rsidRPr="00CD5DDB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CD5DDB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CD5DD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CD5DDB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6F5FB1" w:rsidRDefault="006F5FB1" w:rsidP="006F5FB1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CD5DDB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D83099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D83099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E7475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D83099">
        <w:rPr>
          <w:rFonts w:ascii="Times New Roman" w:hAnsi="Times New Roman" w:cs="Times New Roman"/>
          <w:sz w:val="22"/>
          <w:szCs w:val="22"/>
          <w:lang w:val="el-GR"/>
        </w:rPr>
        <w:t>Ιωάννου 65 και Ελευθερίας 2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D83099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CD5DDB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D83099">
        <w:rPr>
          <w:rFonts w:ascii="Times New Roman" w:hAnsi="Times New Roman" w:cs="Times New Roman"/>
          <w:sz w:val="22"/>
          <w:szCs w:val="22"/>
          <w:lang w:val="el-GR"/>
        </w:rPr>
        <w:t>Πεντέλης</w:t>
      </w:r>
    </w:p>
    <w:p w:rsidR="00454FAC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D83099">
        <w:rPr>
          <w:rFonts w:ascii="Times New Roman" w:hAnsi="Times New Roman" w:cs="Times New Roman"/>
          <w:sz w:val="22"/>
          <w:szCs w:val="22"/>
          <w:lang w:val="el-GR"/>
        </w:rPr>
        <w:t>Κλεισθένους 403</w:t>
      </w:r>
    </w:p>
    <w:p w:rsidR="00807C57" w:rsidRPr="00CD5DDB" w:rsidRDefault="00454FAC" w:rsidP="00454FAC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D83099">
        <w:rPr>
          <w:rFonts w:ascii="Times New Roman" w:hAnsi="Times New Roman" w:cs="Times New Roman"/>
          <w:sz w:val="22"/>
          <w:szCs w:val="22"/>
          <w:lang w:val="el-GR"/>
        </w:rPr>
        <w:t>153 44 Γέρακας</w:t>
      </w:r>
    </w:p>
    <w:p w:rsidR="00712E5B" w:rsidRPr="006F5FB1" w:rsidRDefault="00712E5B" w:rsidP="00712E5B">
      <w:pPr>
        <w:ind w:right="-1"/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D83099" w:rsidRPr="007F63F3" w:rsidRDefault="00D83099" w:rsidP="00D83099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6231CD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Γνωμοδότηση επί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Μελέτη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ς</w:t>
      </w:r>
      <w:r w:rsidRPr="006231C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Περιβαλλοντικών Επιπτώσεων (ΜΠΕ)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 διαδικασία έγκρισης περιβαλλοντικών όρων του υφιστάμενου κομβικού σταθμού κινητής τηλεφωνίας της εταιρείας  </w:t>
      </w:r>
      <w:r>
        <w:rPr>
          <w:rFonts w:ascii="Times New Roman" w:hAnsi="Times New Roman" w:cs="Times New Roman"/>
          <w:bCs/>
          <w:sz w:val="22"/>
          <w:szCs w:val="22"/>
        </w:rPr>
        <w:t>VODAFONE</w:t>
      </w:r>
      <w:r w:rsidRPr="00561A3F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ΠΑΝΑΦΟΝ Α.Ε.Ε.Τ. με κωδικό θέσης «100</w:t>
      </w:r>
      <w:r w:rsidRPr="005317B8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00</w:t>
      </w:r>
      <w:r w:rsidRPr="005317B8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>MTX</w:t>
      </w:r>
      <w:r w:rsidRPr="005317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ΜΕΤΑΜΟΡΦΩΣΗ» επί της </w:t>
      </w:r>
      <w:r w:rsidRPr="007F63F3">
        <w:rPr>
          <w:rFonts w:ascii="Times New Roman" w:hAnsi="Times New Roman" w:cs="Times New Roman"/>
          <w:bCs/>
          <w:sz w:val="22"/>
          <w:szCs w:val="22"/>
          <w:lang w:val="el-GR"/>
        </w:rPr>
        <w:t>οδού Ερμού στο Δήμο Μεταμόρφωσης της Π.Ε. Βόρειου Τομέα Αθηνών της Περιφέρειας Αττικής.</w:t>
      </w:r>
    </w:p>
    <w:p w:rsidR="00D83099" w:rsidRPr="007F63F3" w:rsidRDefault="00D83099" w:rsidP="00D83099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7F63F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α) </w:t>
      </w:r>
      <w:r w:rsidRPr="007F63F3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 Φ6886/4860/14/28-11-2014 έγγραφο της Διεύθυνσης Περιβάλλοντος και Χωρικού Σχεδιασμού (ΠΕΧΩΣΧ)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3093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-2014 έγγραφο Δ/νσης Συντονισμού και Επιθεώρησης Δασών</w:t>
      </w:r>
    </w:p>
    <w:p w:rsidR="00053B7E" w:rsidRDefault="00053B7E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1204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>4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22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01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5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έγγραφο Δασαρχείου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Πεντέλης</w:t>
      </w:r>
    </w:p>
    <w:p w:rsidR="00053B7E" w:rsidRPr="00CD5DDB" w:rsidRDefault="008E32E8" w:rsidP="00053B7E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Το αριθμ. πρωτ.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316/06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02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-2015 έγγραφο Δ/νσης Δασών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</w:p>
    <w:p w:rsidR="001304C2" w:rsidRPr="006F5FB1" w:rsidRDefault="001304C2" w:rsidP="00ED708A">
      <w:pPr>
        <w:jc w:val="both"/>
        <w:rPr>
          <w:rFonts w:ascii="Times New Roman" w:hAnsi="Times New Roman" w:cs="Times New Roman"/>
          <w:bCs/>
          <w:sz w:val="18"/>
          <w:szCs w:val="18"/>
          <w:lang w:val="el-GR"/>
        </w:rPr>
      </w:pPr>
    </w:p>
    <w:p w:rsidR="000153B9" w:rsidRDefault="00DF38EE" w:rsidP="005F741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 w:rsidR="00ED708A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 σ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υνέχεια τ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(α) 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, που αναφέρ</w:t>
      </w:r>
      <w:r w:rsidR="003B6F55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ται σ</w:t>
      </w:r>
      <w:r w:rsidR="00CD5DDB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C62205" w:rsidRPr="00CD5DD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έγκριση περιβαλλοντικών όρων </w:t>
      </w:r>
      <w:r w:rsidR="008E32E8" w:rsidRPr="008E1B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υφιστάμενου κομβικού σταθμού κινητής τηλεφωνίας της εταιρείας  </w:t>
      </w:r>
      <w:r w:rsidR="00D83099">
        <w:rPr>
          <w:rFonts w:ascii="Times New Roman" w:hAnsi="Times New Roman" w:cs="Times New Roman"/>
          <w:bCs/>
          <w:sz w:val="22"/>
          <w:szCs w:val="22"/>
        </w:rPr>
        <w:t>VODAFONE</w:t>
      </w:r>
      <w:r w:rsidR="00D83099" w:rsidRPr="00561A3F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ΠΑΝΑΦΟΝ Α.Ε.Ε.Τ. με κωδικό θέσης «100</w:t>
      </w:r>
      <w:r w:rsidR="00D83099" w:rsidRPr="005317B8">
        <w:rPr>
          <w:rFonts w:ascii="Times New Roman" w:hAnsi="Times New Roman" w:cs="Times New Roman"/>
          <w:bCs/>
          <w:sz w:val="22"/>
          <w:szCs w:val="22"/>
          <w:lang w:val="el-GR"/>
        </w:rPr>
        <w:t>2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00</w:t>
      </w:r>
      <w:r w:rsidR="00D83099" w:rsidRPr="005317B8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D83099">
        <w:rPr>
          <w:rFonts w:ascii="Times New Roman" w:hAnsi="Times New Roman" w:cs="Times New Roman"/>
          <w:bCs/>
          <w:sz w:val="22"/>
          <w:szCs w:val="22"/>
        </w:rPr>
        <w:t>MTX</w:t>
      </w:r>
      <w:r w:rsidR="00D83099" w:rsidRPr="005317B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ΜΕΤΑΜΟΡΦΩΣΗ» επί της </w:t>
      </w:r>
      <w:r w:rsidR="00D83099" w:rsidRPr="007F63F3">
        <w:rPr>
          <w:rFonts w:ascii="Times New Roman" w:hAnsi="Times New Roman" w:cs="Times New Roman"/>
          <w:bCs/>
          <w:sz w:val="22"/>
          <w:szCs w:val="22"/>
          <w:lang w:val="el-GR"/>
        </w:rPr>
        <w:t>οδού Ερμού στο Δήμο Μεταμόρφωσης της Π.Ε. Βόρειου Τομέα Αθηνών της Περιφέρειας Αττικής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κατόπιν 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(β) σχετικ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ού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μας 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>(φωτοαντίγραφ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επισυνάπτ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ε</w:t>
      </w:r>
      <w:r w:rsidR="008E32E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ται),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(γ) και (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του Δασαρχείου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Πεντέλης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της Δ/νσης Δασών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  <w:r w:rsidR="005F741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053B7E">
        <w:rPr>
          <w:rFonts w:ascii="Times New Roman" w:hAnsi="Times New Roman" w:cs="Times New Roman"/>
          <w:bCs/>
          <w:sz w:val="22"/>
          <w:szCs w:val="22"/>
          <w:lang w:val="el-GR"/>
        </w:rPr>
        <w:t>αντίστοιχα και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CD5DDB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</w:t>
      </w:r>
      <w:r w:rsidR="00C70BC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ότι η Υπηρεσία μας </w:t>
      </w:r>
      <w:r w:rsidR="00D8309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γνωμοδοτεί θετικά </w:t>
      </w:r>
      <w:r w:rsidR="000153B9" w:rsidRPr="00DC20B3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την περιβαλλοντική έγκριση του εν θέματι έργου καθόσον αυτό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εμπίπτει σε εδαφική περιοχή για την οποία </w:t>
      </w:r>
      <w:r w:rsidR="00C11A5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δεν </w:t>
      </w:r>
      <w:r w:rsidR="000153B9">
        <w:rPr>
          <w:rFonts w:ascii="Times New Roman" w:hAnsi="Times New Roman" w:cs="Times New Roman"/>
          <w:bCs/>
          <w:sz w:val="22"/>
          <w:szCs w:val="22"/>
          <w:lang w:val="el-GR"/>
        </w:rPr>
        <w:t>έχουν εφαρμογή οι διατάξεις της δασικής νομοθεσίας.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CD5DD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CD5DD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6F5FB1" w:rsidRDefault="00980458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D64237" w:rsidRPr="006F5FB1" w:rsidRDefault="00D64237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6F5FB1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CD5DDB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CD5DDB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CD5DD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CD5DDB" w:rsidSect="00980458">
      <w:pgSz w:w="11907" w:h="16840" w:code="9"/>
      <w:pgMar w:top="1134" w:right="1134" w:bottom="1134" w:left="1134" w:header="709" w:footer="709" w:gutter="0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D50AE1"/>
    <w:rsid w:val="0000582A"/>
    <w:rsid w:val="00006487"/>
    <w:rsid w:val="000153B9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22854"/>
    <w:rsid w:val="00223D99"/>
    <w:rsid w:val="00234856"/>
    <w:rsid w:val="00234E0D"/>
    <w:rsid w:val="002521F4"/>
    <w:rsid w:val="002676F4"/>
    <w:rsid w:val="00284F0D"/>
    <w:rsid w:val="002850A5"/>
    <w:rsid w:val="002A05C9"/>
    <w:rsid w:val="002A1CE9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52C9"/>
    <w:rsid w:val="00417358"/>
    <w:rsid w:val="004218EE"/>
    <w:rsid w:val="00426F38"/>
    <w:rsid w:val="0043050D"/>
    <w:rsid w:val="00443FE0"/>
    <w:rsid w:val="0044464E"/>
    <w:rsid w:val="0044635A"/>
    <w:rsid w:val="00454847"/>
    <w:rsid w:val="00454FAC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A645E"/>
    <w:rsid w:val="004B22F7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42129"/>
    <w:rsid w:val="00543205"/>
    <w:rsid w:val="0054785D"/>
    <w:rsid w:val="00570677"/>
    <w:rsid w:val="00575486"/>
    <w:rsid w:val="0058091E"/>
    <w:rsid w:val="005818D8"/>
    <w:rsid w:val="00586ABE"/>
    <w:rsid w:val="005C7136"/>
    <w:rsid w:val="005E3D60"/>
    <w:rsid w:val="005F741F"/>
    <w:rsid w:val="00601C1F"/>
    <w:rsid w:val="00603B83"/>
    <w:rsid w:val="00610C89"/>
    <w:rsid w:val="0061386C"/>
    <w:rsid w:val="00655A61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B2620"/>
    <w:rsid w:val="006D227F"/>
    <w:rsid w:val="006D41B3"/>
    <w:rsid w:val="006E4643"/>
    <w:rsid w:val="006F5FB1"/>
    <w:rsid w:val="00711880"/>
    <w:rsid w:val="00712E5B"/>
    <w:rsid w:val="00714F26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4756"/>
    <w:rsid w:val="00816275"/>
    <w:rsid w:val="00823616"/>
    <w:rsid w:val="00834BDD"/>
    <w:rsid w:val="00836296"/>
    <w:rsid w:val="0084000F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4C42"/>
    <w:rsid w:val="009151C5"/>
    <w:rsid w:val="00921C29"/>
    <w:rsid w:val="0092343F"/>
    <w:rsid w:val="00926066"/>
    <w:rsid w:val="009411B6"/>
    <w:rsid w:val="009635F4"/>
    <w:rsid w:val="009679D2"/>
    <w:rsid w:val="009750EC"/>
    <w:rsid w:val="00980458"/>
    <w:rsid w:val="0098107A"/>
    <w:rsid w:val="00987D72"/>
    <w:rsid w:val="009964AA"/>
    <w:rsid w:val="009B521F"/>
    <w:rsid w:val="009C2EC8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D1A"/>
    <w:rsid w:val="00B73502"/>
    <w:rsid w:val="00B739A0"/>
    <w:rsid w:val="00B77E44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6592"/>
    <w:rsid w:val="00BD4990"/>
    <w:rsid w:val="00BD75C7"/>
    <w:rsid w:val="00BE1208"/>
    <w:rsid w:val="00BE72BF"/>
    <w:rsid w:val="00BE75F9"/>
    <w:rsid w:val="00C0073E"/>
    <w:rsid w:val="00C11A55"/>
    <w:rsid w:val="00C24E79"/>
    <w:rsid w:val="00C25047"/>
    <w:rsid w:val="00C27BB5"/>
    <w:rsid w:val="00C32CAC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099"/>
    <w:rsid w:val="00D83F17"/>
    <w:rsid w:val="00DA1FE3"/>
    <w:rsid w:val="00DA6CD9"/>
    <w:rsid w:val="00DB1B5D"/>
    <w:rsid w:val="00DC085B"/>
    <w:rsid w:val="00DC4B72"/>
    <w:rsid w:val="00DF38EE"/>
    <w:rsid w:val="00E02483"/>
    <w:rsid w:val="00E06266"/>
    <w:rsid w:val="00E07D8B"/>
    <w:rsid w:val="00E173CF"/>
    <w:rsid w:val="00E224AC"/>
    <w:rsid w:val="00E3239A"/>
    <w:rsid w:val="00E360D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39D0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849A1"/>
    <w:rsid w:val="00F85734"/>
    <w:rsid w:val="00F94C25"/>
    <w:rsid w:val="00F96ECB"/>
    <w:rsid w:val="00FA2200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2245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2</cp:revision>
  <cp:lastPrinted>2013-09-25T07:23:00Z</cp:lastPrinted>
  <dcterms:created xsi:type="dcterms:W3CDTF">2015-03-02T12:16:00Z</dcterms:created>
  <dcterms:modified xsi:type="dcterms:W3CDTF">2015-03-02T12:16:00Z</dcterms:modified>
</cp:coreProperties>
</file>